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B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 xml:space="preserve">Informacja dla uczniów rodziców i opiekunów uczniów </w:t>
        <w:br/>
        <w:t>i kandydatów na uczniów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</w:t>
        <w:br/>
        <w:t>i w sprawie swobodnego przepływu takich danych informuję, że</w:t>
      </w:r>
      <w:r>
        <w:rPr>
          <w:rFonts w:cs="Arial" w:ascii="Arial" w:hAnsi="Arial"/>
          <w:i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Państwa danych osobowych jest Szkoła Podstawowa nr 7 im. Partyzantów Ziemi Kieleckiej w Kielcach, ul. Zimna 16, 25-732 Kielce. 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Kontakt z Administratorem możliwy jest: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listownie: na adres podany wyżej,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pośrednictwem maila: szkola@sp7.kielce.eu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telefonicznie: (41) 367 61 87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Kontakt z Inspektorem ochrony danych dla Szkoły Podstawowej nr 7 w Kielcach możliwy jest za pośrednictwem maila: </w:t>
      </w:r>
      <w:hyperlink r:id="rId2">
        <w:bookmarkStart w:id="0" w:name="_GoBack"/>
        <w:bookmarkEnd w:id="0"/>
        <w:r>
          <w:rPr>
            <w:rStyle w:val="Czeinternetowe"/>
            <w:rFonts w:cs="Arial" w:ascii="Arial" w:hAnsi="Arial"/>
            <w:b/>
            <w:b/>
            <w:bCs/>
            <w:sz w:val="20"/>
            <w:szCs w:val="20"/>
            <w:u w:val="single"/>
          </w:rPr>
          <w:t>iod@sp7.kielce.eu</w:t>
        </w:r>
      </w:hyperlink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oraz dane osobowe dziecka przetwarzane będą w celu realizacji przez Administratora obowiązków opiekuńczo wychowawczych i edukacyjnych, profilaktycznej opieki zdrowotnej uczniów oraz rekrutacji kandydatów na uczniów. Wizerunek do celów budowania dobrej reputacji Administratora w przestrzeni publicznej i w mediach. Na podstawie: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c - niezbędne do wypełnienia obowiązku prawnego ciążącego na Administratorze.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a – zgoda na przetwarzanie danych w związku z rekrutacja, zgoda na publikacje wizerunku,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e – zastosowano monitoring wizyjny do sprawowania władzy publicznej powierzonej administratorowi w zakresie ochrony mienia szkoły,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9 pkt 2 lit. h - przetwarzanie szczególnych kategorii danych tj. dotyczących zdrowia, dla realizacji opieki zdrowotnej nad dziećmi i młodzieżą.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– Prawo oświatowe.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o systemie oświaty.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o świadczeniach opieki zdrowotnej finansowanych ze środków publicznych.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Statutu Szkoły.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Odbiorcami Pani/Pana danych osobowych oraz dzieci i młodzieży w wieku do lat 16 są: Urząd miasta Kielce,  Świętokrzyskie Kuratorium Oświaty, Miejski Ośrodek Pomocy Rodzinie w Kielcach, Miejski Zespół Poradni Psychologiczno-Pedagogicznych w Kielcach, System informacji  oświaty – SIO, Okręgowa Komisja Egzaminacyjna w Łodzi OKE, Pielęgniarka szkolna, Firmy ubezpieczeniowe,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 nie przekazuje danych do państwa trzeciego lub organizacji międzynarodowej;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uczniów, a w przypadku młodzieży w wieku do lat 16 również ich rodziców lub opiekunów przechowywane będą przez okres: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lat - ewidencja dzieci podlegających obowiązkowi przedszkolnemu,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lat - dokumentacja wypadków zdrowotnych, gazetka szkolna, kroniki i monografie,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lat - dokumentacja medyczną dzieci,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lat - opinie i badania, dokumentowanie poradnictwa psychologa, pedagoga, logopedy, opinie i informacje o uczniach sporządzone przez nauczycieli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lat – dzienniki zajęć, dokumenty rekrutacyjne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pozostałych przypadkach do ustania przyczyn biznesowych oraz do momentu odwołania zgody,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Pan/Pani prawo wniesienia skargi do organu nadzorczego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podanie danych osobowych w zakresie wymaganym dla realizacji obowiązków opiekuńczo wychowawczych oraz edukacyjnych jest obowiązkowe, ich nie podanie może skutkować nie przyjęciem do szkoły. W pozostałym zakresie jest dobrowolne 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Pana/Pani dane nie będą poddane zautomatyzowanym podejmowaniu decyzji (profilowaniu)</w:t>
      </w:r>
    </w:p>
    <w:p>
      <w:pPr>
        <w:pStyle w:val="ListParagraph"/>
        <w:numPr>
          <w:ilvl w:val="0"/>
          <w:numId w:val="4"/>
        </w:numPr>
        <w:ind w:left="284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celu przetwarzania Administrator przekaże Pani/Panu odpowiednią informację.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28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28c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3528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8b1f60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512</Words>
  <Characters>3187</Characters>
  <CharactersWithSpaces>3649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2019-02-04T10:37:00Z</dcterms:created>
  <dc:creator>Grzegorz Kamiński</dc:creator>
  <dc:description/>
  <dc:language>pl-PL</dc:language>
  <cp:lastModifiedBy/>
  <dcterms:modified xsi:type="dcterms:W3CDTF">2021-06-29T15:41:49Z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